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96FB" w14:textId="2B907C9C" w:rsidR="004C077D" w:rsidRDefault="00633E6D">
      <w:r>
        <w:t>WWA General Membership Meeting Minutes 12/10/24</w:t>
      </w:r>
    </w:p>
    <w:p w14:paraId="3BA0C43D" w14:textId="4F3DC9C1" w:rsidR="00633E6D" w:rsidRDefault="00633E6D">
      <w:r>
        <w:t xml:space="preserve">Chet Thorson called the meeting to order. Chet called on Kristin Sawmiller to read November Meeting Minutes, Chet called for a motion to accept the minutes. Dave Dickerson motioned to accept, Jim Moore seconded, all in favor motion carried. Chet called on Kristin to read November financials, Chet called for a motion to accept November financials, Terri Dickerson motioned to accept financials, Andrew Seid seconded the motion, all in favor motion carried. </w:t>
      </w:r>
    </w:p>
    <w:p w14:paraId="795B5A9C" w14:textId="7858F4AB" w:rsidR="00633E6D" w:rsidRDefault="00633E6D">
      <w:r>
        <w:t xml:space="preserve">New business: </w:t>
      </w:r>
    </w:p>
    <w:p w14:paraId="0BCCBDA1" w14:textId="77777777" w:rsidR="0025156A" w:rsidRDefault="00633E6D">
      <w:r>
        <w:t xml:space="preserve">Chet shared that long time member, Jim McGarvin passed away on Thanksgiving. Janie White shared that Services will be held on March 22, 2025. Chet will reach out to Patti once the dust settles and ask if there is anything the club can do. </w:t>
      </w:r>
    </w:p>
    <w:p w14:paraId="05061427" w14:textId="7D6AF8E7" w:rsidR="00633E6D" w:rsidRDefault="0025156A">
      <w:r>
        <w:t xml:space="preserve">Canyon County Blue Line Valentine is approaching; donate and/or buy a table. Brandi Moore suggested we should buy a table again. Debbie Thorson suggested we do a table sponsor and donation again this year. Jim Moore motioned we budget $1,500 for Blue Line Valentine, Jeremy Sawmiller seconded, all in favor motion carried. </w:t>
      </w:r>
      <w:r w:rsidR="00633E6D">
        <w:t xml:space="preserve"> </w:t>
      </w:r>
    </w:p>
    <w:p w14:paraId="657C54E7" w14:textId="46BB828E" w:rsidR="0025156A" w:rsidRDefault="0025156A">
      <w:r>
        <w:t xml:space="preserve">Debbie Thorson brought up and asked what our Paddles Up at the Banquet will go to. Collectively as a group we determined to raise funds for the CSI Scholarship Endowment. </w:t>
      </w:r>
    </w:p>
    <w:p w14:paraId="7CFE1D61" w14:textId="3F696E7B" w:rsidR="0025156A" w:rsidRDefault="0025156A">
      <w:r>
        <w:t xml:space="preserve">Debbie Thorson brought up Early Bird Registration and wanted to know if we were doing it again this year – yes early bird will be $200 cash. </w:t>
      </w:r>
    </w:p>
    <w:p w14:paraId="6A782EEA" w14:textId="3CF75FE1" w:rsidR="00633E6D" w:rsidRDefault="00633E6D">
      <w:r>
        <w:t>Annual Elections</w:t>
      </w:r>
      <w:r w:rsidR="00911F6D">
        <w:t xml:space="preserve"> Results:</w:t>
      </w:r>
    </w:p>
    <w:p w14:paraId="42584150" w14:textId="6811C9CF" w:rsidR="00911F6D" w:rsidRDefault="00911F6D">
      <w:r>
        <w:t xml:space="preserve">Ron </w:t>
      </w:r>
      <w:proofErr w:type="spellStart"/>
      <w:r>
        <w:t>Bruntsman</w:t>
      </w:r>
      <w:proofErr w:type="spellEnd"/>
      <w:r>
        <w:t xml:space="preserve"> – replacing Jeff Creel for remainder of 2024/2025 board member year.</w:t>
      </w:r>
    </w:p>
    <w:p w14:paraId="10B2CDFB" w14:textId="344CF984" w:rsidR="00911F6D" w:rsidRDefault="00911F6D">
      <w:r>
        <w:t>Ron Ryan – 2025/2026 board member</w:t>
      </w:r>
      <w:r w:rsidR="007D409B">
        <w:t xml:space="preserve"> </w:t>
      </w:r>
      <w:r>
        <w:t>Dave Dickerson – 2025/2026 board member</w:t>
      </w:r>
    </w:p>
    <w:p w14:paraId="2060D844" w14:textId="79AEB5B9" w:rsidR="00911F6D" w:rsidRDefault="00911F6D">
      <w:r>
        <w:t>Jim Moore – 2025/2026 board member</w:t>
      </w:r>
      <w:r w:rsidR="007D409B">
        <w:t xml:space="preserve"> </w:t>
      </w:r>
      <w:r>
        <w:t>Wally Vanantwerp – 2024/2025 board member</w:t>
      </w:r>
    </w:p>
    <w:p w14:paraId="18258F7B" w14:textId="16AC0E91" w:rsidR="00911F6D" w:rsidRDefault="00911F6D">
      <w:r>
        <w:t>Tyler Watson – 2024/2025 board member</w:t>
      </w:r>
      <w:r w:rsidR="007D409B">
        <w:t xml:space="preserve"> </w:t>
      </w:r>
      <w:r>
        <w:t>Shawn Schnitker – 2025 Vice President</w:t>
      </w:r>
    </w:p>
    <w:p w14:paraId="5A203826" w14:textId="570B0CB6" w:rsidR="00911F6D" w:rsidRDefault="00911F6D">
      <w:r>
        <w:t>Kristin Sawmiller – 2025 Secretary/ Treasurer</w:t>
      </w:r>
      <w:r w:rsidR="007D409B">
        <w:t xml:space="preserve"> </w:t>
      </w:r>
      <w:r>
        <w:t>Jeremy Sawmiller – 2025 President Elect</w:t>
      </w:r>
    </w:p>
    <w:p w14:paraId="28F1422B" w14:textId="62DE410B" w:rsidR="00911F6D" w:rsidRDefault="00911F6D">
      <w:r>
        <w:t>Chester Thorson – 2025 Past President</w:t>
      </w:r>
      <w:r w:rsidR="007D409B">
        <w:t xml:space="preserve"> </w:t>
      </w:r>
      <w:r>
        <w:t>Chad Colton – 2025 President</w:t>
      </w:r>
    </w:p>
    <w:p w14:paraId="4D188F49" w14:textId="4CDFE2DE" w:rsidR="00633E6D" w:rsidRDefault="007D409B">
      <w:r>
        <w:t xml:space="preserve">Brandi Moore motioned we destroy the ballots, Terri Dickerson seconded, all in favor motion carried. Chester Thorson called for a motion to adjourn meeting, Tom Roach motioned, Terri Dickerson seconded, all in favor motion carried, meeting adjourned. </w:t>
      </w:r>
    </w:p>
    <w:sectPr w:rsidR="00633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6D"/>
    <w:rsid w:val="001E46F2"/>
    <w:rsid w:val="0025156A"/>
    <w:rsid w:val="004C077D"/>
    <w:rsid w:val="00633E6D"/>
    <w:rsid w:val="007D409B"/>
    <w:rsid w:val="0091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FB0A"/>
  <w15:chartTrackingRefBased/>
  <w15:docId w15:val="{B1B14283-AA8F-43EB-AF3C-5372099C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E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3E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3E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3E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3E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3E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3E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3E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3E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E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3E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3E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3E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3E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3E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3E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3E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3E6D"/>
    <w:rPr>
      <w:rFonts w:eastAsiaTheme="majorEastAsia" w:cstheme="majorBidi"/>
      <w:color w:val="272727" w:themeColor="text1" w:themeTint="D8"/>
    </w:rPr>
  </w:style>
  <w:style w:type="paragraph" w:styleId="Title">
    <w:name w:val="Title"/>
    <w:basedOn w:val="Normal"/>
    <w:next w:val="Normal"/>
    <w:link w:val="TitleChar"/>
    <w:uiPriority w:val="10"/>
    <w:qFormat/>
    <w:rsid w:val="00633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E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E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E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3E6D"/>
    <w:pPr>
      <w:spacing w:before="160"/>
      <w:jc w:val="center"/>
    </w:pPr>
    <w:rPr>
      <w:i/>
      <w:iCs/>
      <w:color w:val="404040" w:themeColor="text1" w:themeTint="BF"/>
    </w:rPr>
  </w:style>
  <w:style w:type="character" w:customStyle="1" w:styleId="QuoteChar">
    <w:name w:val="Quote Char"/>
    <w:basedOn w:val="DefaultParagraphFont"/>
    <w:link w:val="Quote"/>
    <w:uiPriority w:val="29"/>
    <w:rsid w:val="00633E6D"/>
    <w:rPr>
      <w:i/>
      <w:iCs/>
      <w:color w:val="404040" w:themeColor="text1" w:themeTint="BF"/>
    </w:rPr>
  </w:style>
  <w:style w:type="paragraph" w:styleId="ListParagraph">
    <w:name w:val="List Paragraph"/>
    <w:basedOn w:val="Normal"/>
    <w:uiPriority w:val="34"/>
    <w:qFormat/>
    <w:rsid w:val="00633E6D"/>
    <w:pPr>
      <w:ind w:left="720"/>
      <w:contextualSpacing/>
    </w:pPr>
  </w:style>
  <w:style w:type="character" w:styleId="IntenseEmphasis">
    <w:name w:val="Intense Emphasis"/>
    <w:basedOn w:val="DefaultParagraphFont"/>
    <w:uiPriority w:val="21"/>
    <w:qFormat/>
    <w:rsid w:val="00633E6D"/>
    <w:rPr>
      <w:i/>
      <w:iCs/>
      <w:color w:val="0F4761" w:themeColor="accent1" w:themeShade="BF"/>
    </w:rPr>
  </w:style>
  <w:style w:type="paragraph" w:styleId="IntenseQuote">
    <w:name w:val="Intense Quote"/>
    <w:basedOn w:val="Normal"/>
    <w:next w:val="Normal"/>
    <w:link w:val="IntenseQuoteChar"/>
    <w:uiPriority w:val="30"/>
    <w:qFormat/>
    <w:rsid w:val="00633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3E6D"/>
    <w:rPr>
      <w:i/>
      <w:iCs/>
      <w:color w:val="0F4761" w:themeColor="accent1" w:themeShade="BF"/>
    </w:rPr>
  </w:style>
  <w:style w:type="character" w:styleId="IntenseReference">
    <w:name w:val="Intense Reference"/>
    <w:basedOn w:val="DefaultParagraphFont"/>
    <w:uiPriority w:val="32"/>
    <w:qFormat/>
    <w:rsid w:val="00633E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Sawmiller</dc:creator>
  <cp:keywords/>
  <dc:description/>
  <cp:lastModifiedBy>Kristin Sawmiller</cp:lastModifiedBy>
  <cp:revision>1</cp:revision>
  <cp:lastPrinted>2025-01-14T23:30:00Z</cp:lastPrinted>
  <dcterms:created xsi:type="dcterms:W3CDTF">2025-01-14T15:19:00Z</dcterms:created>
  <dcterms:modified xsi:type="dcterms:W3CDTF">2025-01-14T23:31:00Z</dcterms:modified>
</cp:coreProperties>
</file>